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A1" w:rsidRPr="004E6E45" w:rsidRDefault="001D03A1" w:rsidP="001D03A1">
      <w:pPr>
        <w:ind w:right="42"/>
        <w:rPr>
          <w:rFonts w:ascii="Arial" w:hAnsi="Arial" w:cs="Arial"/>
          <w:sz w:val="22"/>
          <w:szCs w:val="22"/>
        </w:rPr>
      </w:pPr>
      <w:r w:rsidRPr="004E6E45">
        <w:rPr>
          <w:rFonts w:ascii="Arial" w:hAnsi="Arial" w:cs="Arial"/>
          <w:sz w:val="22"/>
          <w:szCs w:val="22"/>
        </w:rPr>
        <w:t xml:space="preserve">                 </w:t>
      </w:r>
      <w:r w:rsidRPr="004E6E45">
        <w:rPr>
          <w:rFonts w:ascii="Arial" w:hAnsi="Arial" w:cs="Arial"/>
          <w:noProof/>
          <w:sz w:val="22"/>
          <w:szCs w:val="22"/>
        </w:rPr>
        <w:drawing>
          <wp:inline distT="0" distB="0" distL="0" distR="0" wp14:anchorId="50381101" wp14:editId="11F1458F">
            <wp:extent cx="438150" cy="457200"/>
            <wp:effectExtent l="0" t="0" r="0" b="0"/>
            <wp:docPr id="1" name="Εικόνα 1" descr="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_BW"/>
                    <pic:cNvPicPr>
                      <a:picLocks noChangeAspect="1" noChangeArrowheads="1"/>
                    </pic:cNvPicPr>
                  </pic:nvPicPr>
                  <pic:blipFill>
                    <a:blip r:embed="rId5">
                      <a:extLst>
                        <a:ext uri="{28A0092B-C50C-407E-A947-70E740481C1C}">
                          <a14:useLocalDpi xmlns:a14="http://schemas.microsoft.com/office/drawing/2010/main" val="0"/>
                        </a:ext>
                      </a:extLst>
                    </a:blip>
                    <a:srcRect l="6812" t="7817" r="6534"/>
                    <a:stretch>
                      <a:fillRect/>
                    </a:stretch>
                  </pic:blipFill>
                  <pic:spPr bwMode="auto">
                    <a:xfrm>
                      <a:off x="0" y="0"/>
                      <a:ext cx="438150" cy="457200"/>
                    </a:xfrm>
                    <a:prstGeom prst="rect">
                      <a:avLst/>
                    </a:prstGeom>
                    <a:noFill/>
                    <a:ln>
                      <a:noFill/>
                    </a:ln>
                  </pic:spPr>
                </pic:pic>
              </a:graphicData>
            </a:graphic>
          </wp:inline>
        </w:drawing>
      </w:r>
    </w:p>
    <w:p w:rsidR="001D03A1" w:rsidRPr="004E6E45" w:rsidRDefault="001D03A1" w:rsidP="001D03A1">
      <w:pPr>
        <w:pStyle w:val="2"/>
        <w:spacing w:line="360" w:lineRule="auto"/>
        <w:ind w:left="4320" w:right="42" w:firstLine="720"/>
        <w:rPr>
          <w:rFonts w:ascii="Arial" w:hAnsi="Arial" w:cs="Arial"/>
          <w:sz w:val="22"/>
          <w:szCs w:val="22"/>
        </w:rPr>
      </w:pPr>
      <w:r w:rsidRPr="004E6E45">
        <w:rPr>
          <w:rFonts w:ascii="Arial" w:hAnsi="Arial" w:cs="Arial"/>
          <w:sz w:val="22"/>
          <w:szCs w:val="22"/>
        </w:rPr>
        <w:t xml:space="preserve">Ηράκλειο Αττικής, </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ΕΛΛΗΝΙΚΗ ΔΗΜΟΚΡΑΤΙΑ</w:t>
      </w:r>
      <w:r w:rsidRPr="004E6E45">
        <w:rPr>
          <w:rFonts w:ascii="Arial" w:hAnsi="Arial" w:cs="Arial"/>
          <w:b/>
          <w:sz w:val="22"/>
          <w:szCs w:val="22"/>
        </w:rPr>
        <w:tab/>
      </w:r>
      <w:r w:rsidRPr="004E6E45">
        <w:rPr>
          <w:rFonts w:ascii="Arial" w:hAnsi="Arial" w:cs="Arial"/>
          <w:b/>
          <w:sz w:val="22"/>
          <w:szCs w:val="22"/>
        </w:rPr>
        <w:tab/>
      </w:r>
      <w:r w:rsidRPr="004E6E45">
        <w:rPr>
          <w:rFonts w:ascii="Arial" w:hAnsi="Arial" w:cs="Arial"/>
          <w:b/>
          <w:sz w:val="22"/>
          <w:szCs w:val="22"/>
        </w:rPr>
        <w:tab/>
        <w:t xml:space="preserve">           </w:t>
      </w:r>
      <w:r w:rsidRPr="004E6E45">
        <w:rPr>
          <w:rFonts w:ascii="Arial" w:hAnsi="Arial" w:cs="Arial"/>
          <w:b/>
          <w:sz w:val="22"/>
          <w:szCs w:val="22"/>
        </w:rPr>
        <w:t>11/09</w:t>
      </w:r>
      <w:r w:rsidRPr="004E6E45">
        <w:rPr>
          <w:rFonts w:ascii="Arial" w:hAnsi="Arial" w:cs="Arial"/>
          <w:b/>
          <w:sz w:val="22"/>
          <w:szCs w:val="22"/>
        </w:rPr>
        <w:t xml:space="preserve">/2019 </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ΝΟΜΟΣ ΑΤΤΙΚΗΣ</w:t>
      </w:r>
    </w:p>
    <w:p w:rsidR="001D03A1" w:rsidRPr="004E6E45" w:rsidRDefault="001D03A1" w:rsidP="00DD6CB7">
      <w:pPr>
        <w:ind w:right="42"/>
        <w:rPr>
          <w:rFonts w:ascii="Arial" w:hAnsi="Arial" w:cs="Arial"/>
          <w:b/>
          <w:sz w:val="22"/>
          <w:szCs w:val="22"/>
        </w:rPr>
      </w:pPr>
      <w:r w:rsidRPr="004E6E45">
        <w:rPr>
          <w:rFonts w:ascii="Arial" w:hAnsi="Arial" w:cs="Arial"/>
          <w:b/>
          <w:sz w:val="22"/>
          <w:szCs w:val="22"/>
        </w:rPr>
        <w:t xml:space="preserve">ΔΗΜΟΣ ΗΡΑΚΛΕΙΟΥ </w:t>
      </w:r>
      <w:r w:rsidRPr="004E6E45">
        <w:rPr>
          <w:rFonts w:ascii="Arial" w:hAnsi="Arial" w:cs="Arial"/>
          <w:b/>
          <w:sz w:val="22"/>
          <w:szCs w:val="22"/>
        </w:rPr>
        <w:tab/>
      </w:r>
      <w:r w:rsidRPr="004E6E45">
        <w:rPr>
          <w:rFonts w:ascii="Arial" w:hAnsi="Arial" w:cs="Arial"/>
          <w:b/>
          <w:sz w:val="22"/>
          <w:szCs w:val="22"/>
        </w:rPr>
        <w:tab/>
      </w:r>
      <w:r w:rsidRPr="004E6E45">
        <w:rPr>
          <w:rFonts w:ascii="Arial" w:hAnsi="Arial" w:cs="Arial"/>
          <w:b/>
          <w:sz w:val="22"/>
          <w:szCs w:val="22"/>
        </w:rPr>
        <w:tab/>
      </w:r>
      <w:r w:rsidRPr="004E6E45">
        <w:rPr>
          <w:rFonts w:ascii="Arial" w:hAnsi="Arial" w:cs="Arial"/>
          <w:b/>
          <w:sz w:val="22"/>
          <w:szCs w:val="22"/>
        </w:rPr>
        <w:tab/>
      </w:r>
      <w:proofErr w:type="spellStart"/>
      <w:r w:rsidRPr="004E6E45">
        <w:rPr>
          <w:rFonts w:ascii="Arial" w:hAnsi="Arial" w:cs="Arial"/>
          <w:b/>
          <w:sz w:val="22"/>
          <w:szCs w:val="22"/>
        </w:rPr>
        <w:t>Αρ.πρωτ.οικ</w:t>
      </w:r>
      <w:proofErr w:type="spellEnd"/>
      <w:r w:rsidRPr="004E6E45">
        <w:rPr>
          <w:rFonts w:ascii="Arial" w:hAnsi="Arial" w:cs="Arial"/>
          <w:b/>
          <w:sz w:val="22"/>
          <w:szCs w:val="22"/>
        </w:rPr>
        <w:t xml:space="preserve">.: </w:t>
      </w:r>
      <w:r w:rsidR="00DD6CB7" w:rsidRPr="004E6E45">
        <w:rPr>
          <w:rFonts w:ascii="Arial" w:hAnsi="Arial" w:cs="Arial"/>
          <w:b/>
          <w:sz w:val="22"/>
          <w:szCs w:val="22"/>
        </w:rPr>
        <w:t>23403</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 xml:space="preserve">Στ. </w:t>
      </w:r>
      <w:proofErr w:type="spellStart"/>
      <w:r w:rsidRPr="004E6E45">
        <w:rPr>
          <w:rFonts w:ascii="Arial" w:hAnsi="Arial" w:cs="Arial"/>
          <w:b/>
          <w:sz w:val="22"/>
          <w:szCs w:val="22"/>
        </w:rPr>
        <w:t>Καραγιώργη</w:t>
      </w:r>
      <w:proofErr w:type="spellEnd"/>
      <w:r w:rsidRPr="004E6E45">
        <w:rPr>
          <w:rFonts w:ascii="Arial" w:hAnsi="Arial" w:cs="Arial"/>
          <w:b/>
          <w:sz w:val="22"/>
          <w:szCs w:val="22"/>
        </w:rPr>
        <w:t xml:space="preserve"> 2 – Τ.Κ.14121</w:t>
      </w:r>
    </w:p>
    <w:p w:rsidR="001D03A1" w:rsidRPr="004E6E45" w:rsidRDefault="001D03A1" w:rsidP="001D03A1">
      <w:pPr>
        <w:ind w:right="42"/>
        <w:rPr>
          <w:rFonts w:ascii="Arial" w:hAnsi="Arial" w:cs="Arial"/>
          <w:b/>
          <w:sz w:val="22"/>
          <w:szCs w:val="22"/>
          <w:lang w:val="en-US"/>
        </w:rPr>
      </w:pPr>
      <w:proofErr w:type="spellStart"/>
      <w:r w:rsidRPr="004E6E45">
        <w:rPr>
          <w:rFonts w:ascii="Arial" w:hAnsi="Arial" w:cs="Arial"/>
          <w:b/>
          <w:sz w:val="22"/>
          <w:szCs w:val="22"/>
        </w:rPr>
        <w:t>Τηλ</w:t>
      </w:r>
      <w:proofErr w:type="spellEnd"/>
      <w:r w:rsidRPr="004E6E45">
        <w:rPr>
          <w:rFonts w:ascii="Arial" w:hAnsi="Arial" w:cs="Arial"/>
          <w:b/>
          <w:sz w:val="22"/>
          <w:szCs w:val="22"/>
          <w:lang w:val="en-US"/>
        </w:rPr>
        <w:t>. 2132000106</w:t>
      </w:r>
    </w:p>
    <w:p w:rsidR="001D03A1" w:rsidRPr="004E6E45" w:rsidRDefault="001D03A1" w:rsidP="001D03A1">
      <w:pPr>
        <w:ind w:right="42"/>
        <w:rPr>
          <w:rFonts w:ascii="Arial" w:hAnsi="Arial" w:cs="Arial"/>
          <w:b/>
          <w:sz w:val="22"/>
          <w:szCs w:val="22"/>
          <w:lang w:val="en-US"/>
        </w:rPr>
      </w:pPr>
      <w:proofErr w:type="gramStart"/>
      <w:r w:rsidRPr="004E6E45">
        <w:rPr>
          <w:rFonts w:ascii="Arial" w:hAnsi="Arial" w:cs="Arial"/>
          <w:b/>
          <w:sz w:val="22"/>
          <w:szCs w:val="22"/>
          <w:lang w:val="en-US"/>
        </w:rPr>
        <w:t>Fax.</w:t>
      </w:r>
      <w:proofErr w:type="gramEnd"/>
      <w:r w:rsidRPr="004E6E45">
        <w:rPr>
          <w:rFonts w:ascii="Arial" w:hAnsi="Arial" w:cs="Arial"/>
          <w:b/>
          <w:sz w:val="22"/>
          <w:szCs w:val="22"/>
          <w:lang w:val="en-US"/>
        </w:rPr>
        <w:t xml:space="preserve"> 2102716637</w:t>
      </w:r>
    </w:p>
    <w:p w:rsidR="001D03A1" w:rsidRPr="004E6E45" w:rsidRDefault="001D03A1" w:rsidP="001D03A1">
      <w:pPr>
        <w:spacing w:line="360" w:lineRule="auto"/>
        <w:ind w:right="42"/>
        <w:rPr>
          <w:rFonts w:ascii="Arial" w:hAnsi="Arial" w:cs="Arial"/>
          <w:b/>
          <w:sz w:val="22"/>
          <w:szCs w:val="22"/>
          <w:lang w:val="en-US"/>
        </w:rPr>
      </w:pPr>
      <w:r w:rsidRPr="004E6E45">
        <w:rPr>
          <w:rFonts w:ascii="Arial" w:hAnsi="Arial" w:cs="Arial"/>
          <w:b/>
          <w:sz w:val="22"/>
          <w:szCs w:val="22"/>
          <w:lang w:val="en-US"/>
        </w:rPr>
        <w:t>Email:</w:t>
      </w:r>
      <w:r w:rsidRPr="004E6E45">
        <w:rPr>
          <w:sz w:val="22"/>
          <w:szCs w:val="22"/>
          <w:lang w:val="en-US"/>
        </w:rPr>
        <w:t xml:space="preserve"> </w:t>
      </w:r>
      <w:hyperlink r:id="rId6" w:history="1">
        <w:r w:rsidRPr="004E6E45">
          <w:rPr>
            <w:rStyle w:val="-"/>
            <w:rFonts w:ascii="Arial" w:hAnsi="Arial" w:cs="Arial"/>
            <w:b/>
            <w:sz w:val="22"/>
            <w:szCs w:val="22"/>
            <w:lang w:val="en-US"/>
          </w:rPr>
          <w:t>dimiraklio@iraklio.gr</w:t>
        </w:r>
      </w:hyperlink>
      <w:r w:rsidRPr="004E6E45">
        <w:rPr>
          <w:rFonts w:ascii="Arial" w:hAnsi="Arial" w:cs="Arial"/>
          <w:b/>
          <w:sz w:val="22"/>
          <w:szCs w:val="22"/>
          <w:lang w:val="en-US"/>
        </w:rPr>
        <w:t xml:space="preserve"> </w:t>
      </w:r>
      <w:r w:rsidRPr="004E6E45">
        <w:rPr>
          <w:rFonts w:ascii="Arial" w:hAnsi="Arial" w:cs="Arial"/>
          <w:b/>
          <w:sz w:val="22"/>
          <w:szCs w:val="22"/>
          <w:lang w:val="en-US"/>
        </w:rPr>
        <w:tab/>
        <w:t xml:space="preserve">                        </w:t>
      </w:r>
    </w:p>
    <w:p w:rsidR="001D03A1" w:rsidRPr="004E6E45" w:rsidRDefault="001D03A1" w:rsidP="001D03A1">
      <w:pPr>
        <w:spacing w:line="360" w:lineRule="auto"/>
        <w:ind w:right="42"/>
        <w:rPr>
          <w:rFonts w:ascii="Arial" w:hAnsi="Arial" w:cs="Arial"/>
          <w:b/>
          <w:sz w:val="22"/>
          <w:szCs w:val="22"/>
          <w:lang w:val="en-US"/>
        </w:rPr>
      </w:pPr>
    </w:p>
    <w:p w:rsidR="001D03A1" w:rsidRPr="004E6E45" w:rsidRDefault="001D03A1" w:rsidP="001D03A1">
      <w:pPr>
        <w:spacing w:line="360" w:lineRule="auto"/>
        <w:ind w:right="42"/>
        <w:rPr>
          <w:rFonts w:ascii="Arial" w:hAnsi="Arial" w:cs="Arial"/>
          <w:b/>
          <w:sz w:val="20"/>
          <w:szCs w:val="20"/>
          <w:u w:val="single"/>
          <w:lang w:val="en-US"/>
        </w:rPr>
      </w:pPr>
      <w:r w:rsidRPr="004E6E45">
        <w:rPr>
          <w:rFonts w:ascii="Arial" w:hAnsi="Arial" w:cs="Arial"/>
          <w:b/>
          <w:sz w:val="20"/>
          <w:szCs w:val="20"/>
          <w:lang w:val="en-US"/>
        </w:rPr>
        <w:t xml:space="preserve">                              </w:t>
      </w:r>
    </w:p>
    <w:p w:rsidR="001D03A1" w:rsidRPr="004E6E45" w:rsidRDefault="001D03A1" w:rsidP="001D03A1">
      <w:pPr>
        <w:spacing w:line="360" w:lineRule="auto"/>
        <w:ind w:right="42"/>
        <w:jc w:val="both"/>
        <w:rPr>
          <w:rFonts w:ascii="Arial" w:hAnsi="Arial" w:cs="Arial"/>
          <w:b/>
          <w:sz w:val="20"/>
          <w:szCs w:val="20"/>
        </w:rPr>
      </w:pPr>
      <w:r w:rsidRPr="004E6E45">
        <w:rPr>
          <w:rFonts w:ascii="Arial" w:hAnsi="Arial" w:cs="Arial"/>
          <w:b/>
          <w:sz w:val="20"/>
          <w:szCs w:val="20"/>
          <w:u w:val="single"/>
        </w:rPr>
        <w:t>Θέμα:</w:t>
      </w:r>
      <w:r w:rsidRPr="004E6E45">
        <w:rPr>
          <w:rFonts w:ascii="Arial" w:hAnsi="Arial" w:cs="Arial"/>
          <w:b/>
          <w:sz w:val="20"/>
          <w:szCs w:val="20"/>
        </w:rPr>
        <w:t xml:space="preserve"> «Πρόσκληση υποβολής αιτήσεων για την άσκηση ενός (1) υποψηφίου δικηγόρου στο Δήμο Ηρακλείου»</w:t>
      </w:r>
    </w:p>
    <w:p w:rsidR="001D03A1" w:rsidRPr="004E6E45" w:rsidRDefault="001D03A1" w:rsidP="001D03A1">
      <w:pPr>
        <w:spacing w:line="360" w:lineRule="auto"/>
        <w:ind w:right="42"/>
        <w:jc w:val="both"/>
        <w:rPr>
          <w:rFonts w:ascii="Arial" w:hAnsi="Arial" w:cs="Arial"/>
          <w:b/>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Ο Δήμαρχος Ηρακλείου έχοντας υπόψη τις διατάξεις:</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Α) του </w:t>
      </w:r>
      <w:proofErr w:type="spellStart"/>
      <w:r w:rsidRPr="004E6E45">
        <w:rPr>
          <w:rFonts w:ascii="Arial" w:hAnsi="Arial" w:cs="Arial"/>
          <w:b/>
          <w:sz w:val="20"/>
          <w:szCs w:val="20"/>
        </w:rPr>
        <w:t>άρ</w:t>
      </w:r>
      <w:proofErr w:type="spellEnd"/>
      <w:r w:rsidRPr="004E6E45">
        <w:rPr>
          <w:rFonts w:ascii="Arial" w:hAnsi="Arial" w:cs="Arial"/>
          <w:b/>
          <w:sz w:val="20"/>
          <w:szCs w:val="20"/>
        </w:rPr>
        <w:t>. 58 του Ν. 3852/2010</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Β) του </w:t>
      </w:r>
      <w:proofErr w:type="spellStart"/>
      <w:r w:rsidRPr="004E6E45">
        <w:rPr>
          <w:rFonts w:ascii="Arial" w:hAnsi="Arial" w:cs="Arial"/>
          <w:b/>
          <w:sz w:val="20"/>
          <w:szCs w:val="20"/>
        </w:rPr>
        <w:t>άρ</w:t>
      </w:r>
      <w:proofErr w:type="spellEnd"/>
      <w:r w:rsidRPr="004E6E45">
        <w:rPr>
          <w:rFonts w:ascii="Arial" w:hAnsi="Arial" w:cs="Arial"/>
          <w:b/>
          <w:sz w:val="20"/>
          <w:szCs w:val="20"/>
        </w:rPr>
        <w:t>. 13 παρ.3 του Ν.4194/2013</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Γ) τον Οργανισμό του Δήμου Ηρακλείου Αττικής (ΦΕΚ 793/ τ. Β΄/ 04.04.2013)</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Δ) την υπ’ </w:t>
      </w:r>
      <w:proofErr w:type="spellStart"/>
      <w:r w:rsidRPr="004E6E45">
        <w:rPr>
          <w:rFonts w:ascii="Arial" w:hAnsi="Arial" w:cs="Arial"/>
          <w:b/>
          <w:sz w:val="20"/>
          <w:szCs w:val="20"/>
        </w:rPr>
        <w:t>αριθμ</w:t>
      </w:r>
      <w:proofErr w:type="spellEnd"/>
      <w:r w:rsidRPr="004E6E45">
        <w:rPr>
          <w:rFonts w:ascii="Arial" w:hAnsi="Arial" w:cs="Arial"/>
          <w:b/>
          <w:sz w:val="20"/>
          <w:szCs w:val="20"/>
        </w:rPr>
        <w:t>. 203/2018 απόφαση του Δημοτικού Συμβουλίου του Δήμου Ηρακλείου</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Ε) την ΚΥΑ των Υπουργών Δικαιοσύνης, Διαφάνειας &amp; Ανθρωπίνων Δικαιωμάτων και Οικονομικών με αρ. 76896/10.10.2018 (ΦΕΚ 4777/τ.Β΄/24.10.2018) «Άσκηση υποψήφιω</w:t>
      </w:r>
      <w:r w:rsidRPr="004E6E45">
        <w:rPr>
          <w:rFonts w:ascii="Arial" w:hAnsi="Arial" w:cs="Arial"/>
          <w:b/>
          <w:sz w:val="20"/>
          <w:szCs w:val="20"/>
        </w:rPr>
        <w:t>ν δικηγόρων στον Δήμο Ηρακλείου»</w:t>
      </w:r>
      <w:r w:rsidRPr="004E6E45">
        <w:rPr>
          <w:rFonts w:ascii="Arial" w:hAnsi="Arial" w:cs="Arial"/>
          <w:b/>
          <w:sz w:val="20"/>
          <w:szCs w:val="20"/>
        </w:rPr>
        <w:t>.</w:t>
      </w:r>
    </w:p>
    <w:p w:rsidR="001D03A1" w:rsidRP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r>
        <w:rPr>
          <w:rFonts w:ascii="Arial" w:hAnsi="Arial" w:cs="Arial"/>
          <w:b/>
          <w:sz w:val="22"/>
          <w:szCs w:val="22"/>
        </w:rPr>
        <w:t>ΠΡΟΣΚΑΛΟΥΜΕ</w:t>
      </w: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p>
    <w:p w:rsidR="00204A8C"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Όσες/ους υποψήφιες/ους δικηγόρους επιθυμούν να πραγματοποιήσουν μέρος της άσκησής τους, διάρκεια</w:t>
      </w:r>
      <w:r w:rsidR="00F74F98">
        <w:rPr>
          <w:rFonts w:ascii="Arial" w:hAnsi="Arial" w:cs="Arial"/>
          <w:sz w:val="20"/>
          <w:szCs w:val="20"/>
        </w:rPr>
        <w:t>ς</w:t>
      </w:r>
      <w:r w:rsidRPr="004E6E45">
        <w:rPr>
          <w:rFonts w:ascii="Arial" w:hAnsi="Arial" w:cs="Arial"/>
          <w:sz w:val="20"/>
          <w:szCs w:val="20"/>
        </w:rPr>
        <w:t xml:space="preserve"> έξι (6) μηνών, με δυνατότητα παράτασης για επιπλέον διάστημα έξι (6) μηνών, στο Αυτοτελές Γραφείο Νομικής Υπηρεσίας του Δήμου Ηρακλείου Αττικής κατά τα οριζόμενα στην ΚΥΑ με αρ. 76896/10.10.2018 (ΦΕΚ 4777/τ.Β΄/ 25.10.2018), να υποβάλουν την αίτησή </w:t>
      </w:r>
      <w:r w:rsidR="00204A8C">
        <w:rPr>
          <w:rFonts w:ascii="Arial" w:hAnsi="Arial" w:cs="Arial"/>
          <w:sz w:val="20"/>
          <w:szCs w:val="20"/>
        </w:rPr>
        <w:t>τους από την επόμενη την ανάρτησης και έως τις 25/9/2019.</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Ημερομηνία έναρξης της εξάμηνης άσκησης του/της επιλεγέντος/</w:t>
      </w:r>
      <w:proofErr w:type="spellStart"/>
      <w:r w:rsidRPr="004E6E45">
        <w:rPr>
          <w:rFonts w:ascii="Arial" w:hAnsi="Arial" w:cs="Arial"/>
          <w:sz w:val="20"/>
          <w:szCs w:val="20"/>
        </w:rPr>
        <w:t>είσας</w:t>
      </w:r>
      <w:proofErr w:type="spellEnd"/>
      <w:r w:rsidRPr="004E6E45">
        <w:rPr>
          <w:rFonts w:ascii="Arial" w:hAnsi="Arial" w:cs="Arial"/>
          <w:sz w:val="20"/>
          <w:szCs w:val="20"/>
        </w:rPr>
        <w:t xml:space="preserve"> με την παρούσα πρόσκληση ασ</w:t>
      </w:r>
      <w:r w:rsidR="00DD6CB7" w:rsidRPr="004E6E45">
        <w:rPr>
          <w:rFonts w:ascii="Arial" w:hAnsi="Arial" w:cs="Arial"/>
          <w:sz w:val="20"/>
          <w:szCs w:val="20"/>
        </w:rPr>
        <w:t>κούμενου/ης δικηγόρου είναι η 1</w:t>
      </w:r>
      <w:r w:rsidRPr="004E6E45">
        <w:rPr>
          <w:rFonts w:ascii="Arial" w:hAnsi="Arial" w:cs="Arial"/>
          <w:sz w:val="20"/>
          <w:szCs w:val="20"/>
          <w:vertAlign w:val="superscript"/>
        </w:rPr>
        <w:t>η</w:t>
      </w:r>
      <w:r w:rsidR="00DD6CB7" w:rsidRPr="004E6E45">
        <w:rPr>
          <w:rFonts w:ascii="Arial" w:hAnsi="Arial" w:cs="Arial"/>
          <w:sz w:val="20"/>
          <w:szCs w:val="20"/>
        </w:rPr>
        <w:t xml:space="preserve"> Οκτωβρίου </w:t>
      </w:r>
      <w:r w:rsidRPr="004E6E45">
        <w:rPr>
          <w:rFonts w:ascii="Arial" w:hAnsi="Arial" w:cs="Arial"/>
          <w:sz w:val="20"/>
          <w:szCs w:val="20"/>
        </w:rPr>
        <w:t xml:space="preserve">2019. </w:t>
      </w:r>
    </w:p>
    <w:p w:rsidR="004E6E45" w:rsidRPr="004E6E45" w:rsidRDefault="004E6E45"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 xml:space="preserve">Η μηνιαία αποζημίωση των ασκούμενων δικηγόρων ορίζεται στο ποσό των εξακοσίων (600) Ευρώ. Το παραπάνω ποσό δεν υπόκειται σε ασφαλιστικές κρατήσεις – πλην της παρακράτησης φόρου εισοδήματος – και θα καταβάλλεται στο τέλος εκάστου ημερολογιακού μηνός, με βάση το </w:t>
      </w:r>
      <w:proofErr w:type="spellStart"/>
      <w:r w:rsidRPr="004E6E45">
        <w:rPr>
          <w:rFonts w:ascii="Arial" w:hAnsi="Arial" w:cs="Arial"/>
          <w:sz w:val="20"/>
          <w:szCs w:val="20"/>
        </w:rPr>
        <w:t>παρουσιολόγιο</w:t>
      </w:r>
      <w:proofErr w:type="spellEnd"/>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 xml:space="preserve">Την ευθύνη για τον έλεγχο και την τήρηση του </w:t>
      </w:r>
      <w:proofErr w:type="spellStart"/>
      <w:r w:rsidRPr="004E6E45">
        <w:rPr>
          <w:rFonts w:ascii="Arial" w:hAnsi="Arial" w:cs="Arial"/>
          <w:sz w:val="20"/>
          <w:szCs w:val="20"/>
        </w:rPr>
        <w:t>παρουσιολογίου</w:t>
      </w:r>
      <w:proofErr w:type="spellEnd"/>
      <w:r w:rsidRPr="004E6E45">
        <w:rPr>
          <w:rFonts w:ascii="Arial" w:hAnsi="Arial" w:cs="Arial"/>
          <w:sz w:val="20"/>
          <w:szCs w:val="20"/>
        </w:rPr>
        <w:t xml:space="preserve"> των ασκουμένων θα έχουν οι Δικηγόροι/Νομικοί Σύμβουλοι του Αυτοτελούς Γραφείου Νομικής Υπηρεσίας. Το ωράριο </w:t>
      </w:r>
      <w:r w:rsidRPr="004E6E45">
        <w:rPr>
          <w:rFonts w:ascii="Arial" w:hAnsi="Arial" w:cs="Arial"/>
          <w:sz w:val="20"/>
          <w:szCs w:val="20"/>
        </w:rPr>
        <w:lastRenderedPageBreak/>
        <w:t>ημερήσιας απασχόλησης των ασκούμενων δικηγόρων θα είναι οκτώ (8) ώρες. Μετά την ολοκλήρωση της άσκησης θα χορηγείται σχετική βεβαίωση.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Οι ασκούμενοι έχουν το δικαίωμα παράστασης κατά τα οριζόμενα στο άρθρο 12 του Ν.4164/2013.</w:t>
      </w:r>
    </w:p>
    <w:p w:rsidR="004E6E45" w:rsidRPr="004E6E45" w:rsidRDefault="004E6E45"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u w:val="single"/>
        </w:rPr>
        <w:t>Η διαδικασία επιλογής ορίζεται ως εξής</w:t>
      </w:r>
      <w:r w:rsidRPr="004E6E45">
        <w:rPr>
          <w:rFonts w:ascii="Arial" w:hAnsi="Arial" w:cs="Arial"/>
          <w:sz w:val="20"/>
          <w:szCs w:val="20"/>
        </w:rPr>
        <w:t>:</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Οι αιτήσεις των υποψήφιων συντάσσονται σύμφωνα με σχετικό υπόδειγμα που επισυνάπτεται στην παρούσα (ΠΑΡΑΡΤΗΜΑ Α΄) και υποβάλλονται ΑΠΟΚΛΕΙΣΤΙΚΑ μέσω του Πρωτοκόλλου του Δήμου Ηρακλείου στη Διεύθυνση Ανθρώπινου Δυναμικού, εντός δέκα (10) ημερολογιακών ημερών από την επόμενη της ανάρτησης της παρούσας Πρόσκλησης στην ιστοσελίδα του Δήμου (</w:t>
      </w:r>
      <w:hyperlink r:id="rId7" w:history="1">
        <w:r w:rsidRPr="004E6E45">
          <w:rPr>
            <w:rStyle w:val="-"/>
            <w:rFonts w:ascii="Arial" w:hAnsi="Arial" w:cs="Arial"/>
            <w:sz w:val="20"/>
            <w:szCs w:val="20"/>
            <w:lang w:val="en-US"/>
          </w:rPr>
          <w:t>www</w:t>
        </w:r>
        <w:r w:rsidRPr="004E6E45">
          <w:rPr>
            <w:rStyle w:val="-"/>
            <w:rFonts w:ascii="Arial" w:hAnsi="Arial" w:cs="Arial"/>
            <w:sz w:val="20"/>
            <w:szCs w:val="20"/>
          </w:rPr>
          <w:t>.</w:t>
        </w:r>
        <w:proofErr w:type="spellStart"/>
        <w:r w:rsidRPr="004E6E45">
          <w:rPr>
            <w:rStyle w:val="-"/>
            <w:rFonts w:ascii="Arial" w:hAnsi="Arial" w:cs="Arial"/>
            <w:sz w:val="20"/>
            <w:szCs w:val="20"/>
            <w:lang w:val="en-US"/>
          </w:rPr>
          <w:t>iraklio</w:t>
        </w:r>
        <w:proofErr w:type="spellEnd"/>
        <w:r w:rsidRPr="004E6E45">
          <w:rPr>
            <w:rStyle w:val="-"/>
            <w:rFonts w:ascii="Arial" w:hAnsi="Arial" w:cs="Arial"/>
            <w:sz w:val="20"/>
            <w:szCs w:val="20"/>
          </w:rPr>
          <w:t>.</w:t>
        </w:r>
        <w:r w:rsidRPr="004E6E45">
          <w:rPr>
            <w:rStyle w:val="-"/>
            <w:rFonts w:ascii="Arial" w:hAnsi="Arial" w:cs="Arial"/>
            <w:sz w:val="20"/>
            <w:szCs w:val="20"/>
            <w:lang w:val="en-US"/>
          </w:rPr>
          <w:t>gr</w:t>
        </w:r>
      </w:hyperlink>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Στις αιτήσεις τους οι ενδιαφερόμενοι θα δηλώνουν: α) στοιχεία δελτίου αστυνομικής ταυτότητας, β) αριθμό μητρώου ασκούμενου δικηγόρου και γ) στοιχεία επικοινωνίας (ταχυδρομική διεύθυνση, σταθερό</w:t>
      </w:r>
      <w:r w:rsidR="00F74F98">
        <w:rPr>
          <w:rFonts w:ascii="Arial" w:hAnsi="Arial" w:cs="Arial"/>
          <w:sz w:val="20"/>
          <w:szCs w:val="20"/>
        </w:rPr>
        <w:t xml:space="preserve">, κινητό τηλέφωνο και </w:t>
      </w:r>
      <w:bookmarkStart w:id="0" w:name="_GoBack"/>
      <w:bookmarkEnd w:id="0"/>
      <w:r w:rsidRPr="004E6E45">
        <w:rPr>
          <w:rFonts w:ascii="Arial" w:hAnsi="Arial" w:cs="Arial"/>
          <w:sz w:val="20"/>
          <w:szCs w:val="20"/>
        </w:rPr>
        <w:t>ηλεκτρονική διεύθυνση).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Με την αίτηση συνυποβάλλονται: σύντομο βιογραφικό σημείωμα, αντίγραφα τίτλων σπουδών και βεβαίωση εγγραφής στο μητρώο ασκουμένων του οικείου δικηγορικού συλλόγου. Σε περίπτωση μη εγγραφής του υποψηφίου στο μητρώο ασκουμένων συνυποβάλλεται αντίγραφο της κατατεθειμένης αίτησης εγγραφής στον οικείο δικηγορικό σύλλογο, με τον αντίστοιχο αριθμό πρωτοκόλλου. Η έναρξη της άσκησης προϋποθέτει την εγγραφή στο μητρώο ασκουμένων του οικείου δικηγορικού συλλόγου το αργότερο μέχρι την ημερομηνία έναρξης της άσκησης, όπως αυτή ορίζεται στην παρούσα Πρόσκληση.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Σε περίπτωση που οι αιτήσεις που πληρούν τις ως άνω προϋποθέσεις υπερβαίνουν τον αριθμό των διαθέσιμων θέσεων, η επιλογή θα γίνει με κλήρωση.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Τα ονόματα των επιλεγέντων ασκούμενων δικηγόρων θα αναρτηθούν στην ιστοσελίδα του Δήμου Ηρακλείου (</w:t>
      </w:r>
      <w:hyperlink r:id="rId8" w:history="1">
        <w:r w:rsidRPr="004E6E45">
          <w:rPr>
            <w:rStyle w:val="-"/>
            <w:rFonts w:ascii="Arial" w:hAnsi="Arial" w:cs="Arial"/>
            <w:sz w:val="20"/>
            <w:szCs w:val="20"/>
            <w:lang w:val="en-US"/>
          </w:rPr>
          <w:t>www</w:t>
        </w:r>
        <w:r w:rsidRPr="004E6E45">
          <w:rPr>
            <w:rStyle w:val="-"/>
            <w:rFonts w:ascii="Arial" w:hAnsi="Arial" w:cs="Arial"/>
            <w:sz w:val="20"/>
            <w:szCs w:val="20"/>
          </w:rPr>
          <w:t>.</w:t>
        </w:r>
        <w:proofErr w:type="spellStart"/>
        <w:r w:rsidRPr="004E6E45">
          <w:rPr>
            <w:rStyle w:val="-"/>
            <w:rFonts w:ascii="Arial" w:hAnsi="Arial" w:cs="Arial"/>
            <w:sz w:val="20"/>
            <w:szCs w:val="20"/>
          </w:rPr>
          <w:t>iraklio.gr</w:t>
        </w:r>
        <w:proofErr w:type="spellEnd"/>
      </w:hyperlink>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Default="001D03A1"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Η παρούσα αναρτάται στην ιστοσε</w:t>
      </w:r>
      <w:r w:rsidR="00204A8C">
        <w:rPr>
          <w:rFonts w:ascii="Arial" w:hAnsi="Arial" w:cs="Arial"/>
          <w:sz w:val="20"/>
          <w:szCs w:val="20"/>
        </w:rPr>
        <w:t>λίδα του Δήμου Ηρακλείου στις 12</w:t>
      </w:r>
      <w:r w:rsidR="004E6E45" w:rsidRPr="004E6E45">
        <w:rPr>
          <w:rFonts w:ascii="Arial" w:hAnsi="Arial" w:cs="Arial"/>
          <w:sz w:val="20"/>
          <w:szCs w:val="20"/>
        </w:rPr>
        <w:t>/09/2019.</w:t>
      </w:r>
    </w:p>
    <w:p w:rsidR="004E6E45" w:rsidRPr="004E6E45" w:rsidRDefault="004E6E45"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0"/>
          <w:szCs w:val="20"/>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r>
        <w:rPr>
          <w:rFonts w:ascii="Arial" w:hAnsi="Arial" w:cs="Arial"/>
          <w:b/>
          <w:sz w:val="22"/>
          <w:szCs w:val="22"/>
        </w:rPr>
        <w:t>Ο ΔΗΜΑΡΧΟΣ</w:t>
      </w: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p>
    <w:p w:rsidR="001D03A1" w:rsidRDefault="001D03A1"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2"/>
          <w:szCs w:val="22"/>
        </w:rPr>
      </w:pPr>
      <w:r>
        <w:rPr>
          <w:rFonts w:ascii="Arial" w:hAnsi="Arial" w:cs="Arial"/>
          <w:b/>
          <w:sz w:val="22"/>
          <w:szCs w:val="22"/>
        </w:rPr>
        <w:t>ΝΙΚΟΛΑΟΣ ΜΠΑΜΠΑΛΟΣ</w:t>
      </w:r>
    </w:p>
    <w:p w:rsidR="005E698E" w:rsidRDefault="005E698E"/>
    <w:sectPr w:rsidR="005E6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A1"/>
    <w:rsid w:val="001D03A1"/>
    <w:rsid w:val="00204A8C"/>
    <w:rsid w:val="004E6E45"/>
    <w:rsid w:val="005E698E"/>
    <w:rsid w:val="00DD6CB7"/>
    <w:rsid w:val="00F74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A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1D03A1"/>
    <w:pPr>
      <w:keepNext/>
      <w:ind w:right="-154"/>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D03A1"/>
    <w:rPr>
      <w:rFonts w:ascii="Times New Roman" w:eastAsia="Times New Roman" w:hAnsi="Times New Roman" w:cs="Times New Roman"/>
      <w:b/>
      <w:bCs/>
      <w:sz w:val="24"/>
      <w:szCs w:val="24"/>
    </w:rPr>
  </w:style>
  <w:style w:type="character" w:styleId="-">
    <w:name w:val="Hyperlink"/>
    <w:semiHidden/>
    <w:unhideWhenUsed/>
    <w:rsid w:val="001D03A1"/>
    <w:rPr>
      <w:rFonts w:ascii="Tahoma" w:hAnsi="Tahoma" w:cs="Tahoma" w:hint="default"/>
      <w:color w:val="0000FF"/>
      <w:sz w:val="15"/>
      <w:szCs w:val="15"/>
      <w:u w:val="single"/>
    </w:rPr>
  </w:style>
  <w:style w:type="paragraph" w:styleId="a3">
    <w:name w:val="Balloon Text"/>
    <w:basedOn w:val="a"/>
    <w:link w:val="Char"/>
    <w:uiPriority w:val="99"/>
    <w:semiHidden/>
    <w:unhideWhenUsed/>
    <w:rsid w:val="001D03A1"/>
    <w:rPr>
      <w:rFonts w:ascii="Tahoma" w:hAnsi="Tahoma" w:cs="Tahoma"/>
      <w:sz w:val="16"/>
      <w:szCs w:val="16"/>
    </w:rPr>
  </w:style>
  <w:style w:type="character" w:customStyle="1" w:styleId="Char">
    <w:name w:val="Κείμενο πλαισίου Char"/>
    <w:basedOn w:val="a0"/>
    <w:link w:val="a3"/>
    <w:uiPriority w:val="99"/>
    <w:semiHidden/>
    <w:rsid w:val="001D03A1"/>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A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1D03A1"/>
    <w:pPr>
      <w:keepNext/>
      <w:ind w:right="-154"/>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D03A1"/>
    <w:rPr>
      <w:rFonts w:ascii="Times New Roman" w:eastAsia="Times New Roman" w:hAnsi="Times New Roman" w:cs="Times New Roman"/>
      <w:b/>
      <w:bCs/>
      <w:sz w:val="24"/>
      <w:szCs w:val="24"/>
    </w:rPr>
  </w:style>
  <w:style w:type="character" w:styleId="-">
    <w:name w:val="Hyperlink"/>
    <w:semiHidden/>
    <w:unhideWhenUsed/>
    <w:rsid w:val="001D03A1"/>
    <w:rPr>
      <w:rFonts w:ascii="Tahoma" w:hAnsi="Tahoma" w:cs="Tahoma" w:hint="default"/>
      <w:color w:val="0000FF"/>
      <w:sz w:val="15"/>
      <w:szCs w:val="15"/>
      <w:u w:val="single"/>
    </w:rPr>
  </w:style>
  <w:style w:type="paragraph" w:styleId="a3">
    <w:name w:val="Balloon Text"/>
    <w:basedOn w:val="a"/>
    <w:link w:val="Char"/>
    <w:uiPriority w:val="99"/>
    <w:semiHidden/>
    <w:unhideWhenUsed/>
    <w:rsid w:val="001D03A1"/>
    <w:rPr>
      <w:rFonts w:ascii="Tahoma" w:hAnsi="Tahoma" w:cs="Tahoma"/>
      <w:sz w:val="16"/>
      <w:szCs w:val="16"/>
    </w:rPr>
  </w:style>
  <w:style w:type="character" w:customStyle="1" w:styleId="Char">
    <w:name w:val="Κείμενο πλαισίου Char"/>
    <w:basedOn w:val="a0"/>
    <w:link w:val="a3"/>
    <w:uiPriority w:val="99"/>
    <w:semiHidden/>
    <w:rsid w:val="001D03A1"/>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klio.gr" TargetMode="External"/><Relationship Id="rId3" Type="http://schemas.openxmlformats.org/officeDocument/2006/relationships/settings" Target="settings.xml"/><Relationship Id="rId7" Type="http://schemas.openxmlformats.org/officeDocument/2006/relationships/hyperlink" Target="http://www.iraklio.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miraklio@iraklio.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587</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Νομική Υπηρεσία - Θέση 02</dc:creator>
  <cp:lastModifiedBy>Νομική Υπηρεσία - Θέση 02</cp:lastModifiedBy>
  <cp:revision>3</cp:revision>
  <cp:lastPrinted>2019-09-11T10:10:00Z</cp:lastPrinted>
  <dcterms:created xsi:type="dcterms:W3CDTF">2019-09-11T09:11:00Z</dcterms:created>
  <dcterms:modified xsi:type="dcterms:W3CDTF">2019-09-11T10:50:00Z</dcterms:modified>
</cp:coreProperties>
</file>